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C661904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Altro</w:t>
      </w:r>
      <w:proofErr w:type="spellEnd"/>
      <w:r w:rsidRPr="0083421D">
        <w:rPr>
          <w:b/>
          <w:sz w:val="24"/>
          <w:szCs w:val="24"/>
        </w:rPr>
        <w:t xml:space="preserve"> </w:t>
      </w:r>
      <w:proofErr w:type="spellStart"/>
      <w:r w:rsidR="00AB153E">
        <w:rPr>
          <w:b/>
          <w:sz w:val="24"/>
          <w:szCs w:val="24"/>
        </w:rPr>
        <w:t>Suprema</w:t>
      </w:r>
      <w:proofErr w:type="spellEnd"/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205316DB" w14:textId="3BF2946D" w:rsidR="00FE69AB" w:rsidRDefault="0050689B" w:rsidP="00FD6C55">
      <w:pPr>
        <w:spacing w:after="0" w:line="240" w:lineRule="auto"/>
        <w:rPr>
          <w:sz w:val="24"/>
          <w:szCs w:val="24"/>
        </w:rPr>
      </w:pP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="00AB153E">
        <w:rPr>
          <w:sz w:val="24"/>
          <w:szCs w:val="24"/>
        </w:rPr>
        <w:t>Suprema</w:t>
      </w:r>
      <w:proofErr w:type="spellEnd"/>
      <w:r w:rsidR="00D73F9E" w:rsidRPr="0083421D">
        <w:rPr>
          <w:sz w:val="24"/>
          <w:szCs w:val="24"/>
        </w:rPr>
        <w:t>,</w:t>
      </w:r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Easyclean</w:t>
      </w:r>
      <w:proofErr w:type="spellEnd"/>
      <w:r w:rsidR="004566DC">
        <w:rPr>
          <w:sz w:val="24"/>
          <w:szCs w:val="24"/>
        </w:rPr>
        <w:t xml:space="preserve"> PUR</w:t>
      </w:r>
      <w:r w:rsidRPr="0083421D">
        <w:rPr>
          <w:sz w:val="24"/>
          <w:szCs w:val="24"/>
        </w:rPr>
        <w:t xml:space="preserve">-käsitelty, </w:t>
      </w:r>
      <w:r w:rsidR="00747EC1">
        <w:rPr>
          <w:sz w:val="24"/>
          <w:szCs w:val="24"/>
        </w:rPr>
        <w:t xml:space="preserve">erittäin helppohoitoinen, </w:t>
      </w:r>
      <w:r w:rsidRPr="0083421D">
        <w:rPr>
          <w:sz w:val="24"/>
          <w:szCs w:val="24"/>
        </w:rPr>
        <w:t xml:space="preserve">likaa hylkivä </w:t>
      </w:r>
      <w:r w:rsidR="00567D4B">
        <w:rPr>
          <w:sz w:val="24"/>
          <w:szCs w:val="24"/>
        </w:rPr>
        <w:t xml:space="preserve">ja </w:t>
      </w:r>
      <w:r w:rsidRPr="0083421D">
        <w:rPr>
          <w:sz w:val="24"/>
          <w:szCs w:val="24"/>
        </w:rPr>
        <w:t xml:space="preserve">liukastumisen estävä </w:t>
      </w:r>
      <w:r w:rsidR="00F50837">
        <w:rPr>
          <w:sz w:val="24"/>
          <w:szCs w:val="24"/>
        </w:rPr>
        <w:t>heterogeeninen</w:t>
      </w:r>
      <w:r w:rsidRPr="0083421D">
        <w:rPr>
          <w:sz w:val="24"/>
          <w:szCs w:val="24"/>
        </w:rPr>
        <w:t xml:space="preserve"> turvalattia, jossa on </w:t>
      </w:r>
      <w:r w:rsidR="00F50837">
        <w:rPr>
          <w:sz w:val="24"/>
          <w:szCs w:val="24"/>
        </w:rPr>
        <w:t xml:space="preserve">heijastamattomia </w:t>
      </w:r>
      <w:r w:rsidRPr="0083421D">
        <w:rPr>
          <w:sz w:val="24"/>
          <w:szCs w:val="24"/>
        </w:rPr>
        <w:t xml:space="preserve">liukastumisen estäviä kiteitä sekä mittapysyvyyden varmistava tukirakenne maton pohjassa. Ainutlaatuisen rakenteen ansiosta liukuesteominaisuudet säilyvät läpi maton </w:t>
      </w:r>
      <w:r w:rsidR="0030665A">
        <w:rPr>
          <w:sz w:val="24"/>
          <w:szCs w:val="24"/>
        </w:rPr>
        <w:t>elinkaaren</w:t>
      </w:r>
      <w:r w:rsidRPr="0083421D">
        <w:rPr>
          <w:sz w:val="24"/>
          <w:szCs w:val="24"/>
        </w:rPr>
        <w:t>.</w:t>
      </w:r>
      <w:r w:rsidR="00301780" w:rsidRPr="0083421D">
        <w:rPr>
          <w:sz w:val="24"/>
          <w:szCs w:val="24"/>
        </w:rPr>
        <w:t xml:space="preserve"> </w:t>
      </w:r>
      <w:proofErr w:type="spellStart"/>
      <w:r w:rsidR="00FC1061" w:rsidRPr="0083421D">
        <w:rPr>
          <w:sz w:val="24"/>
          <w:szCs w:val="24"/>
        </w:rPr>
        <w:t>Altron</w:t>
      </w:r>
      <w:proofErr w:type="spellEnd"/>
      <w:r w:rsidR="00FC1061" w:rsidRPr="0083421D">
        <w:rPr>
          <w:sz w:val="24"/>
          <w:szCs w:val="24"/>
        </w:rPr>
        <w:t xml:space="preserve"> ohjeiden mukaisesti valituil</w:t>
      </w:r>
      <w:r w:rsidR="00D73F9E" w:rsidRPr="0083421D">
        <w:rPr>
          <w:sz w:val="24"/>
          <w:szCs w:val="24"/>
        </w:rPr>
        <w:t>la tuotteilla</w:t>
      </w:r>
      <w:r w:rsidR="00FC1061" w:rsidRPr="0083421D">
        <w:rPr>
          <w:sz w:val="24"/>
          <w:szCs w:val="24"/>
        </w:rPr>
        <w:t xml:space="preserve"> liukastumisriski</w:t>
      </w:r>
      <w:r w:rsidR="00A71800">
        <w:rPr>
          <w:sz w:val="24"/>
          <w:szCs w:val="24"/>
        </w:rPr>
        <w:t xml:space="preserve"> on alle</w:t>
      </w:r>
      <w:r w:rsidR="002A312D">
        <w:rPr>
          <w:sz w:val="24"/>
          <w:szCs w:val="24"/>
        </w:rPr>
        <w:t xml:space="preserve"> yksi</w:t>
      </w:r>
      <w:r w:rsidR="005F490E">
        <w:rPr>
          <w:sz w:val="24"/>
          <w:szCs w:val="24"/>
        </w:rPr>
        <w:t xml:space="preserve"> </w:t>
      </w:r>
      <w:r w:rsidR="00FC1061" w:rsidRPr="0083421D">
        <w:rPr>
          <w:sz w:val="24"/>
          <w:szCs w:val="24"/>
        </w:rPr>
        <w:t>miljoonasta – läpi tuotteen elinkaaren.</w:t>
      </w:r>
      <w:r w:rsidRPr="0083421D">
        <w:rPr>
          <w:sz w:val="24"/>
          <w:szCs w:val="24"/>
        </w:rPr>
        <w:t xml:space="preserve"> </w:t>
      </w:r>
      <w:r w:rsidR="00887579">
        <w:rPr>
          <w:sz w:val="24"/>
          <w:szCs w:val="24"/>
        </w:rPr>
        <w:t>M1</w:t>
      </w:r>
      <w:r w:rsidR="005550D8">
        <w:rPr>
          <w:sz w:val="24"/>
          <w:szCs w:val="24"/>
        </w:rPr>
        <w:t>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0C4EDAB2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Paksuus 2 mm,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R10</w:t>
      </w:r>
      <w:r w:rsidR="004D4FD9">
        <w:rPr>
          <w:sz w:val="24"/>
          <w:szCs w:val="24"/>
        </w:rPr>
        <w:t xml:space="preserve"> ja</w:t>
      </w:r>
      <w:r w:rsidR="005216D3">
        <w:rPr>
          <w:sz w:val="24"/>
          <w:szCs w:val="24"/>
        </w:rPr>
        <w:t xml:space="preserve"> </w:t>
      </w:r>
      <w:r w:rsidR="009C6FC2" w:rsidRPr="0083421D">
        <w:rPr>
          <w:sz w:val="24"/>
          <w:szCs w:val="24"/>
        </w:rPr>
        <w:t xml:space="preserve">PTV </w:t>
      </w:r>
      <w:r w:rsidR="001D6E95" w:rsidRPr="0083421D">
        <w:rPr>
          <w:sz w:val="24"/>
          <w:szCs w:val="24"/>
        </w:rPr>
        <w:sym w:font="Symbol" w:char="F0B3"/>
      </w:r>
      <w:r w:rsidR="008D1DCB">
        <w:rPr>
          <w:sz w:val="24"/>
          <w:szCs w:val="24"/>
        </w:rPr>
        <w:t xml:space="preserve"> </w:t>
      </w:r>
      <w:r w:rsidR="001D6E95" w:rsidRPr="0083421D">
        <w:rPr>
          <w:sz w:val="24"/>
          <w:szCs w:val="24"/>
        </w:rPr>
        <w:t>36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 xml:space="preserve">käyttöluokka 34/43, kulutuskestoluokka T, vesitiivis EN 13553. </w:t>
      </w:r>
      <w:r w:rsidR="00567D4B">
        <w:rPr>
          <w:sz w:val="24"/>
          <w:szCs w:val="24"/>
        </w:rPr>
        <w:t>O</w:t>
      </w:r>
      <w:r w:rsidR="000E5694" w:rsidRPr="0083421D">
        <w:rPr>
          <w:sz w:val="24"/>
          <w:szCs w:val="24"/>
        </w:rPr>
        <w:t>-</w:t>
      </w:r>
      <w:proofErr w:type="spellStart"/>
      <w:r w:rsidR="00567D4B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0E5694" w:rsidRPr="0083421D">
        <w:rPr>
          <w:sz w:val="24"/>
          <w:szCs w:val="24"/>
        </w:rPr>
        <w:t xml:space="preserve">: </w:t>
      </w:r>
      <w:r w:rsidR="00301780" w:rsidRPr="0083421D">
        <w:rPr>
          <w:sz w:val="24"/>
          <w:szCs w:val="24"/>
        </w:rPr>
        <w:t>luonnonvaroihin perustuvat pe</w:t>
      </w:r>
      <w:r w:rsidR="00B20BC6" w:rsidRPr="0083421D">
        <w:rPr>
          <w:sz w:val="24"/>
          <w:szCs w:val="24"/>
        </w:rPr>
        <w:t>h</w:t>
      </w:r>
      <w:r w:rsidR="00301780" w:rsidRPr="0083421D">
        <w:rPr>
          <w:sz w:val="24"/>
          <w:szCs w:val="24"/>
        </w:rPr>
        <w:t>mittimet.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E5694"/>
    <w:rsid w:val="001D6E9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86AD8"/>
    <w:rsid w:val="006C5F89"/>
    <w:rsid w:val="006F2443"/>
    <w:rsid w:val="00747EC1"/>
    <w:rsid w:val="007E7DC2"/>
    <w:rsid w:val="0083421D"/>
    <w:rsid w:val="00887579"/>
    <w:rsid w:val="008D1DCB"/>
    <w:rsid w:val="00982CA4"/>
    <w:rsid w:val="009C6FC2"/>
    <w:rsid w:val="00A71800"/>
    <w:rsid w:val="00AB153E"/>
    <w:rsid w:val="00B20BC6"/>
    <w:rsid w:val="00C807FF"/>
    <w:rsid w:val="00D20039"/>
    <w:rsid w:val="00D73F9E"/>
    <w:rsid w:val="00E3552F"/>
    <w:rsid w:val="00F35DDE"/>
    <w:rsid w:val="00F50837"/>
    <w:rsid w:val="00FA6E92"/>
    <w:rsid w:val="00FC1061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5</cp:revision>
  <dcterms:created xsi:type="dcterms:W3CDTF">2025-05-27T06:10:00Z</dcterms:created>
  <dcterms:modified xsi:type="dcterms:W3CDTF">2025-05-27T06:14:00Z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