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35D95F1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r w:rsidR="000F753B">
        <w:rPr>
          <w:b/>
          <w:sz w:val="24"/>
          <w:szCs w:val="24"/>
        </w:rPr>
        <w:t>Ensemble</w:t>
      </w:r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620D8615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r w:rsidR="000F753B">
        <w:rPr>
          <w:sz w:val="24"/>
          <w:szCs w:val="24"/>
        </w:rPr>
        <w:t>Ensemble</w:t>
      </w:r>
      <w:r w:rsidR="00872360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PUR</w:t>
      </w:r>
      <w:r w:rsidRPr="0083421D">
        <w:rPr>
          <w:sz w:val="24"/>
          <w:szCs w:val="24"/>
        </w:rPr>
        <w:t>-käsitelty, likaa hylkivä</w:t>
      </w:r>
      <w:r w:rsidR="00474AE6">
        <w:rPr>
          <w:sz w:val="24"/>
          <w:szCs w:val="24"/>
        </w:rPr>
        <w:t>, ääntä vaimentava</w:t>
      </w:r>
      <w:r w:rsidR="00567D4B">
        <w:rPr>
          <w:sz w:val="24"/>
          <w:szCs w:val="24"/>
        </w:rPr>
        <w:t xml:space="preserve"> </w:t>
      </w:r>
      <w:r w:rsidR="002753E5">
        <w:rPr>
          <w:sz w:val="24"/>
          <w:szCs w:val="24"/>
        </w:rPr>
        <w:t xml:space="preserve">heterogeeninen </w:t>
      </w:r>
      <w:r w:rsidR="000F753B">
        <w:rPr>
          <w:sz w:val="24"/>
          <w:szCs w:val="24"/>
        </w:rPr>
        <w:t>vinyylilaatta</w:t>
      </w:r>
      <w:r w:rsidR="00DF718A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="004B644B">
        <w:rPr>
          <w:sz w:val="24"/>
          <w:szCs w:val="24"/>
        </w:rPr>
        <w:t>Ainutlaatuisen rakenteen ansiosta lattiapäällyste</w:t>
      </w:r>
      <w:r w:rsidR="003503DD">
        <w:rPr>
          <w:sz w:val="24"/>
          <w:szCs w:val="24"/>
        </w:rPr>
        <w:t>essä yhdisty</w:t>
      </w:r>
      <w:r w:rsidR="00C358E4">
        <w:rPr>
          <w:sz w:val="24"/>
          <w:szCs w:val="24"/>
        </w:rPr>
        <w:t xml:space="preserve">y pieni painauma ja </w:t>
      </w:r>
      <w:r w:rsidR="00FC7F13">
        <w:rPr>
          <w:sz w:val="24"/>
          <w:szCs w:val="24"/>
        </w:rPr>
        <w:t>fleece</w:t>
      </w:r>
      <w:r w:rsidR="00556614">
        <w:rPr>
          <w:sz w:val="24"/>
          <w:szCs w:val="24"/>
        </w:rPr>
        <w:t>-</w:t>
      </w:r>
      <w:r w:rsidR="00523E2F">
        <w:rPr>
          <w:sz w:val="24"/>
          <w:szCs w:val="24"/>
        </w:rPr>
        <w:t>pohjan</w:t>
      </w:r>
      <w:r w:rsidR="00FC7F13">
        <w:rPr>
          <w:sz w:val="24"/>
          <w:szCs w:val="24"/>
        </w:rPr>
        <w:t xml:space="preserve"> tuoma </w:t>
      </w:r>
      <w:r w:rsidR="00C358E4">
        <w:rPr>
          <w:sz w:val="24"/>
          <w:szCs w:val="24"/>
        </w:rPr>
        <w:t>hyvä äänenvaimennus</w:t>
      </w:r>
      <w:r w:rsidR="006F4473">
        <w:rPr>
          <w:sz w:val="24"/>
          <w:szCs w:val="24"/>
        </w:rPr>
        <w:t xml:space="preserve"> ja muka</w:t>
      </w:r>
      <w:r w:rsidR="005E7579">
        <w:rPr>
          <w:sz w:val="24"/>
          <w:szCs w:val="24"/>
        </w:rPr>
        <w:t>vuutta tuova joustavuus</w:t>
      </w:r>
      <w:r w:rsidR="00C358E4">
        <w:rPr>
          <w:sz w:val="24"/>
          <w:szCs w:val="24"/>
        </w:rPr>
        <w:t>.</w:t>
      </w:r>
      <w:r w:rsidR="004B644B">
        <w:rPr>
          <w:sz w:val="24"/>
          <w:szCs w:val="24"/>
        </w:rPr>
        <w:t xml:space="preserve"> </w:t>
      </w:r>
      <w:r w:rsidR="00CD365D">
        <w:rPr>
          <w:sz w:val="24"/>
          <w:szCs w:val="24"/>
        </w:rPr>
        <w:t>Ensemble</w:t>
      </w:r>
      <w:r w:rsidR="005E7579">
        <w:rPr>
          <w:sz w:val="24"/>
          <w:szCs w:val="24"/>
        </w:rPr>
        <w:t xml:space="preserve"> on helppo</w:t>
      </w:r>
      <w:r w:rsidR="004B644B">
        <w:rPr>
          <w:sz w:val="24"/>
          <w:szCs w:val="24"/>
        </w:rPr>
        <w:t xml:space="preserve"> pitää puhtaana ja se kestää äärimmäisen kovaa kulutusta</w:t>
      </w:r>
      <w:r w:rsidR="008C1D74">
        <w:rPr>
          <w:sz w:val="24"/>
          <w:szCs w:val="24"/>
        </w:rPr>
        <w:t xml:space="preserve"> – pitkä käyttöikä. </w:t>
      </w:r>
      <w:r w:rsidR="00E30464">
        <w:rPr>
          <w:sz w:val="24"/>
          <w:szCs w:val="24"/>
        </w:rPr>
        <w:t>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2552594E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>Paksuus 2</w:t>
      </w:r>
      <w:r w:rsidR="00414F45">
        <w:rPr>
          <w:sz w:val="24"/>
          <w:szCs w:val="24"/>
        </w:rPr>
        <w:t>,</w:t>
      </w:r>
      <w:r w:rsidR="00552B57">
        <w:rPr>
          <w:sz w:val="24"/>
          <w:szCs w:val="24"/>
        </w:rPr>
        <w:t>6</w:t>
      </w:r>
      <w:r w:rsidRPr="0083421D">
        <w:rPr>
          <w:sz w:val="24"/>
          <w:szCs w:val="24"/>
        </w:rPr>
        <w:t xml:space="preserve">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>käyttöluokka 3</w:t>
      </w:r>
      <w:r w:rsidR="00552B57">
        <w:rPr>
          <w:sz w:val="24"/>
          <w:szCs w:val="24"/>
        </w:rPr>
        <w:t>3</w:t>
      </w:r>
      <w:r w:rsidRPr="0083421D">
        <w:rPr>
          <w:sz w:val="24"/>
          <w:szCs w:val="24"/>
        </w:rPr>
        <w:t>/4</w:t>
      </w:r>
      <w:r w:rsidR="00414F45">
        <w:rPr>
          <w:sz w:val="24"/>
          <w:szCs w:val="24"/>
        </w:rPr>
        <w:t>2</w:t>
      </w:r>
      <w:r w:rsidRPr="0083421D">
        <w:rPr>
          <w:sz w:val="24"/>
          <w:szCs w:val="24"/>
        </w:rPr>
        <w:t xml:space="preserve">, </w:t>
      </w:r>
      <w:r w:rsidR="009403CC">
        <w:rPr>
          <w:sz w:val="24"/>
          <w:szCs w:val="24"/>
        </w:rPr>
        <w:t>askeläänenvaimennus EN ISO 10140 n. 15 dB,</w:t>
      </w:r>
      <w:r w:rsidR="009403CC"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t xml:space="preserve">kulutuskestoluokka T, </w:t>
      </w:r>
      <w:r w:rsidR="00567D4B">
        <w:rPr>
          <w:sz w:val="24"/>
          <w:szCs w:val="24"/>
        </w:rPr>
        <w:t>O</w:t>
      </w:r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4872"/>
    <w:rsid w:val="000129C3"/>
    <w:rsid w:val="00015104"/>
    <w:rsid w:val="0007090C"/>
    <w:rsid w:val="000E5694"/>
    <w:rsid w:val="000F753B"/>
    <w:rsid w:val="001D6E95"/>
    <w:rsid w:val="00241239"/>
    <w:rsid w:val="002753E5"/>
    <w:rsid w:val="002A312D"/>
    <w:rsid w:val="00301780"/>
    <w:rsid w:val="00304264"/>
    <w:rsid w:val="0030665A"/>
    <w:rsid w:val="003503DD"/>
    <w:rsid w:val="00361A84"/>
    <w:rsid w:val="00372BDD"/>
    <w:rsid w:val="00394A6B"/>
    <w:rsid w:val="003A794A"/>
    <w:rsid w:val="00414F45"/>
    <w:rsid w:val="004566DC"/>
    <w:rsid w:val="00463302"/>
    <w:rsid w:val="00474AE6"/>
    <w:rsid w:val="004B644B"/>
    <w:rsid w:val="004D4FD9"/>
    <w:rsid w:val="004F4BFB"/>
    <w:rsid w:val="0050689B"/>
    <w:rsid w:val="005216D3"/>
    <w:rsid w:val="00523E2F"/>
    <w:rsid w:val="00552B57"/>
    <w:rsid w:val="005550D8"/>
    <w:rsid w:val="00556614"/>
    <w:rsid w:val="00567D4B"/>
    <w:rsid w:val="00575DC7"/>
    <w:rsid w:val="005A3B34"/>
    <w:rsid w:val="005E7579"/>
    <w:rsid w:val="005F490E"/>
    <w:rsid w:val="00614E5B"/>
    <w:rsid w:val="006C5F89"/>
    <w:rsid w:val="006F2443"/>
    <w:rsid w:val="006F4473"/>
    <w:rsid w:val="007E7DC2"/>
    <w:rsid w:val="0083421D"/>
    <w:rsid w:val="00872360"/>
    <w:rsid w:val="00887579"/>
    <w:rsid w:val="008C1D74"/>
    <w:rsid w:val="008D1DCB"/>
    <w:rsid w:val="008E26A7"/>
    <w:rsid w:val="0091486A"/>
    <w:rsid w:val="009403CC"/>
    <w:rsid w:val="00982CA4"/>
    <w:rsid w:val="009C6FC2"/>
    <w:rsid w:val="00A71800"/>
    <w:rsid w:val="00B20BC6"/>
    <w:rsid w:val="00C358E4"/>
    <w:rsid w:val="00C807FF"/>
    <w:rsid w:val="00CC6F27"/>
    <w:rsid w:val="00CD365D"/>
    <w:rsid w:val="00D20039"/>
    <w:rsid w:val="00D73F9E"/>
    <w:rsid w:val="00DF718A"/>
    <w:rsid w:val="00E30464"/>
    <w:rsid w:val="00E3552F"/>
    <w:rsid w:val="00F35DDE"/>
    <w:rsid w:val="00F80C33"/>
    <w:rsid w:val="00FA6E92"/>
    <w:rsid w:val="00FC1061"/>
    <w:rsid w:val="00FC7F13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2025-05-27T10:25:00Z</dcterms:created>
  <dcterms:modified xsi:type="dcterms:W3CDTF">2025-05-27T10:26:00Z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